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57BD" w:rsidRDefault="00BA57BD" w:rsidP="00BA57BD">
      <w:pPr>
        <w:autoSpaceDE w:val="0"/>
        <w:autoSpaceDN w:val="0"/>
        <w:adjustRightInd w:val="0"/>
        <w:jc w:val="left"/>
        <w:rPr>
          <w:rFonts w:cs="Arial"/>
          <w:b/>
          <w:bCs/>
          <w:sz w:val="28"/>
          <w:szCs w:val="28"/>
          <w:u w:val="single"/>
          <w:lang w:val="de-DE" w:eastAsia="de-DE"/>
        </w:rPr>
      </w:pPr>
    </w:p>
    <w:p w:rsidR="00BA57BD" w:rsidRDefault="00BA57BD" w:rsidP="00BA57BD">
      <w:pPr>
        <w:autoSpaceDE w:val="0"/>
        <w:autoSpaceDN w:val="0"/>
        <w:adjustRightInd w:val="0"/>
        <w:jc w:val="left"/>
        <w:rPr>
          <w:rFonts w:cs="Arial"/>
          <w:b/>
          <w:bCs/>
          <w:sz w:val="28"/>
          <w:szCs w:val="28"/>
          <w:u w:val="single"/>
          <w:lang w:val="de-DE" w:eastAsia="de-DE"/>
        </w:rPr>
      </w:pPr>
    </w:p>
    <w:p w:rsidR="00BA57BD" w:rsidRPr="00BA57BD" w:rsidRDefault="00BA57BD" w:rsidP="00BA57BD">
      <w:pPr>
        <w:autoSpaceDE w:val="0"/>
        <w:autoSpaceDN w:val="0"/>
        <w:adjustRightInd w:val="0"/>
        <w:jc w:val="left"/>
        <w:rPr>
          <w:rFonts w:cs="Arial"/>
          <w:b/>
          <w:bCs/>
          <w:sz w:val="28"/>
          <w:szCs w:val="28"/>
          <w:u w:val="single"/>
          <w:lang w:val="de-DE" w:eastAsia="de-DE"/>
        </w:rPr>
      </w:pPr>
      <w:r w:rsidRPr="00BA57BD">
        <w:rPr>
          <w:rFonts w:cs="Arial"/>
          <w:b/>
          <w:bCs/>
          <w:sz w:val="28"/>
          <w:szCs w:val="28"/>
          <w:u w:val="single"/>
          <w:lang w:val="de-DE" w:eastAsia="de-DE"/>
        </w:rPr>
        <w:t xml:space="preserve">Mannschaftsgrößen und </w:t>
      </w:r>
      <w:r w:rsidRPr="00BA57BD">
        <w:rPr>
          <w:rFonts w:cs="Arial"/>
          <w:b/>
          <w:bCs/>
          <w:sz w:val="28"/>
          <w:szCs w:val="28"/>
          <w:highlight w:val="lightGray"/>
          <w:u w:val="single"/>
          <w:lang w:val="de-DE" w:eastAsia="de-DE"/>
        </w:rPr>
        <w:t>Sollzahlen:</w:t>
      </w:r>
    </w:p>
    <w:p w:rsidR="00BA57BD" w:rsidRPr="00BA57BD" w:rsidRDefault="00BA57BD" w:rsidP="00BA57BD">
      <w:pPr>
        <w:autoSpaceDE w:val="0"/>
        <w:autoSpaceDN w:val="0"/>
        <w:adjustRightInd w:val="0"/>
        <w:jc w:val="left"/>
        <w:rPr>
          <w:rFonts w:cs="Arial"/>
          <w:bCs/>
          <w:sz w:val="28"/>
          <w:szCs w:val="28"/>
          <w:lang w:val="de-DE" w:eastAsia="de-DE"/>
        </w:rPr>
      </w:pPr>
    </w:p>
    <w:p w:rsidR="00BA57BD" w:rsidRPr="00BA57BD" w:rsidRDefault="00BA57BD" w:rsidP="00BA57BD">
      <w:pPr>
        <w:autoSpaceDE w:val="0"/>
        <w:autoSpaceDN w:val="0"/>
        <w:adjustRightInd w:val="0"/>
        <w:jc w:val="left"/>
        <w:rPr>
          <w:rFonts w:cs="Arial"/>
          <w:bCs/>
          <w:sz w:val="28"/>
          <w:szCs w:val="28"/>
          <w:lang w:val="de-DE" w:eastAsia="de-DE"/>
        </w:rPr>
      </w:pPr>
      <w:r w:rsidRPr="00BA57BD">
        <w:rPr>
          <w:rFonts w:cs="Arial"/>
          <w:b/>
          <w:bCs/>
          <w:sz w:val="28"/>
          <w:szCs w:val="28"/>
          <w:lang w:val="de-DE" w:eastAsia="de-DE"/>
        </w:rPr>
        <w:t>D-Junioren</w:t>
      </w:r>
      <w:r w:rsidRPr="00BA57BD">
        <w:rPr>
          <w:rFonts w:cs="Arial"/>
          <w:bCs/>
          <w:sz w:val="28"/>
          <w:szCs w:val="28"/>
          <w:lang w:val="de-DE" w:eastAsia="de-DE"/>
        </w:rPr>
        <w:tab/>
      </w:r>
      <w:r w:rsidRPr="00BA57BD">
        <w:rPr>
          <w:rFonts w:cs="Arial"/>
          <w:bCs/>
          <w:sz w:val="28"/>
          <w:szCs w:val="28"/>
          <w:lang w:val="de-DE" w:eastAsia="de-DE"/>
        </w:rPr>
        <w:tab/>
      </w:r>
      <w:r w:rsidRPr="00BA57BD">
        <w:rPr>
          <w:rFonts w:cs="Arial"/>
          <w:b/>
          <w:bCs/>
          <w:sz w:val="28"/>
          <w:szCs w:val="28"/>
          <w:highlight w:val="lightGray"/>
          <w:u w:val="single"/>
          <w:lang w:val="de-DE" w:eastAsia="de-DE"/>
        </w:rPr>
        <w:t>10/8</w:t>
      </w:r>
      <w:r w:rsidRPr="00BA57BD">
        <w:rPr>
          <w:rFonts w:cs="Arial"/>
          <w:bCs/>
          <w:sz w:val="28"/>
          <w:szCs w:val="28"/>
          <w:lang w:val="de-DE" w:eastAsia="de-DE"/>
        </w:rPr>
        <w:tab/>
      </w:r>
    </w:p>
    <w:p w:rsidR="00BA57BD" w:rsidRPr="00BA57BD" w:rsidRDefault="00BA57BD" w:rsidP="00BA57BD">
      <w:pPr>
        <w:autoSpaceDE w:val="0"/>
        <w:autoSpaceDN w:val="0"/>
        <w:adjustRightInd w:val="0"/>
        <w:rPr>
          <w:rFonts w:cs="Arial"/>
          <w:b/>
          <w:bCs/>
          <w:sz w:val="28"/>
          <w:szCs w:val="28"/>
          <w:lang w:val="de-DE" w:eastAsia="de-DE"/>
        </w:rPr>
      </w:pPr>
    </w:p>
    <w:p w:rsidR="00BA57BD" w:rsidRPr="00BA57BD" w:rsidRDefault="00BA57BD" w:rsidP="00BA57BD">
      <w:pPr>
        <w:autoSpaceDE w:val="0"/>
        <w:autoSpaceDN w:val="0"/>
        <w:adjustRightInd w:val="0"/>
        <w:rPr>
          <w:rFonts w:cs="Arial"/>
          <w:sz w:val="28"/>
          <w:szCs w:val="28"/>
          <w:lang w:val="de-DE" w:eastAsia="de-DE"/>
        </w:rPr>
      </w:pPr>
    </w:p>
    <w:p w:rsidR="00BA57BD" w:rsidRPr="00BA57BD" w:rsidRDefault="00BA57BD" w:rsidP="00BA57BD">
      <w:pPr>
        <w:autoSpaceDE w:val="0"/>
        <w:autoSpaceDN w:val="0"/>
        <w:adjustRightInd w:val="0"/>
        <w:rPr>
          <w:rFonts w:cs="Arial"/>
          <w:b/>
          <w:bCs/>
          <w:sz w:val="28"/>
          <w:szCs w:val="28"/>
          <w:lang w:val="de-DE" w:eastAsia="de-DE"/>
        </w:rPr>
      </w:pPr>
      <w:r w:rsidRPr="00BA57BD">
        <w:rPr>
          <w:rFonts w:cs="Arial"/>
          <w:b/>
          <w:bCs/>
          <w:sz w:val="28"/>
          <w:szCs w:val="28"/>
          <w:lang w:val="de-DE" w:eastAsia="de-DE"/>
        </w:rPr>
        <w:t>Spielmodus D-Junioren ab Spieljahr 2017/18</w:t>
      </w:r>
    </w:p>
    <w:p w:rsidR="00BA57BD" w:rsidRPr="00BA57BD" w:rsidRDefault="00BA57BD" w:rsidP="00BA57BD">
      <w:pPr>
        <w:autoSpaceDE w:val="0"/>
        <w:autoSpaceDN w:val="0"/>
        <w:adjustRightInd w:val="0"/>
        <w:rPr>
          <w:rFonts w:cs="Arial"/>
          <w:b/>
          <w:bCs/>
          <w:sz w:val="28"/>
          <w:szCs w:val="28"/>
          <w:lang w:val="de-DE" w:eastAsia="de-DE"/>
        </w:rPr>
      </w:pPr>
    </w:p>
    <w:p w:rsidR="00BA57BD" w:rsidRPr="00BA57BD" w:rsidRDefault="00BA57BD" w:rsidP="00BA57BD">
      <w:pPr>
        <w:autoSpaceDE w:val="0"/>
        <w:autoSpaceDN w:val="0"/>
        <w:adjustRightInd w:val="0"/>
        <w:rPr>
          <w:rFonts w:cs="Arial"/>
          <w:b/>
          <w:bCs/>
          <w:sz w:val="28"/>
          <w:szCs w:val="28"/>
          <w:lang w:val="de-DE" w:eastAsia="de-DE"/>
        </w:rPr>
      </w:pPr>
      <w:r w:rsidRPr="00BA57BD">
        <w:rPr>
          <w:rFonts w:cs="Arial"/>
          <w:b/>
          <w:bCs/>
          <w:sz w:val="28"/>
          <w:szCs w:val="28"/>
          <w:lang w:val="de-DE" w:eastAsia="de-DE"/>
        </w:rPr>
        <w:t>Bezirksstaffel:</w:t>
      </w:r>
    </w:p>
    <w:p w:rsidR="00BA57BD" w:rsidRPr="00BA57BD" w:rsidRDefault="00BA57BD" w:rsidP="00BA57BD">
      <w:pPr>
        <w:autoSpaceDE w:val="0"/>
        <w:autoSpaceDN w:val="0"/>
        <w:adjustRightInd w:val="0"/>
        <w:rPr>
          <w:rFonts w:cs="Arial"/>
          <w:sz w:val="28"/>
          <w:szCs w:val="28"/>
          <w:lang w:val="de-DE" w:eastAsia="de-DE"/>
        </w:rPr>
      </w:pPr>
      <w:r w:rsidRPr="00BA57BD">
        <w:rPr>
          <w:rFonts w:cs="Arial"/>
          <w:sz w:val="28"/>
          <w:szCs w:val="28"/>
          <w:lang w:val="de-DE" w:eastAsia="de-DE"/>
        </w:rPr>
        <w:t>Gespielt wird in einer Vor - und Rückrunde mit 10/9 Mannschaften.</w:t>
      </w:r>
    </w:p>
    <w:p w:rsidR="00BA57BD" w:rsidRPr="00BA57BD" w:rsidRDefault="00BA57BD" w:rsidP="00BA57BD">
      <w:pPr>
        <w:autoSpaceDE w:val="0"/>
        <w:autoSpaceDN w:val="0"/>
        <w:adjustRightInd w:val="0"/>
        <w:rPr>
          <w:rFonts w:cs="Arial"/>
          <w:b/>
          <w:bCs/>
          <w:sz w:val="28"/>
          <w:szCs w:val="28"/>
          <w:lang w:val="de-DE" w:eastAsia="de-DE"/>
        </w:rPr>
      </w:pPr>
      <w:r w:rsidRPr="00BA57BD">
        <w:rPr>
          <w:rFonts w:cs="Arial"/>
          <w:sz w:val="28"/>
          <w:szCs w:val="28"/>
          <w:lang w:val="de-DE" w:eastAsia="de-DE"/>
        </w:rPr>
        <w:t xml:space="preserve">Der Tabellenerste nach der Vorrunde ist berechtigt an den Spielen der Talentrunde teil zu nehmen. Im Normalfall steigen Drei Mannschaften ab. </w:t>
      </w:r>
    </w:p>
    <w:p w:rsidR="00BA57BD" w:rsidRPr="00BA57BD" w:rsidRDefault="00BA57BD" w:rsidP="00BA57BD">
      <w:pPr>
        <w:autoSpaceDE w:val="0"/>
        <w:autoSpaceDN w:val="0"/>
        <w:adjustRightInd w:val="0"/>
        <w:rPr>
          <w:rFonts w:cs="Arial"/>
          <w:b/>
          <w:sz w:val="28"/>
          <w:szCs w:val="28"/>
          <w:lang w:val="de-DE" w:eastAsia="de-DE"/>
        </w:rPr>
      </w:pPr>
    </w:p>
    <w:p w:rsidR="00BA57BD" w:rsidRPr="00BA57BD" w:rsidRDefault="00BA57BD" w:rsidP="00BA57BD">
      <w:pPr>
        <w:autoSpaceDE w:val="0"/>
        <w:autoSpaceDN w:val="0"/>
        <w:adjustRightInd w:val="0"/>
        <w:rPr>
          <w:rFonts w:cs="Arial"/>
          <w:b/>
          <w:sz w:val="28"/>
          <w:szCs w:val="28"/>
          <w:lang w:val="de-DE" w:eastAsia="de-DE"/>
        </w:rPr>
      </w:pPr>
      <w:r w:rsidRPr="00BA57BD">
        <w:rPr>
          <w:rFonts w:cs="Arial"/>
          <w:b/>
          <w:sz w:val="28"/>
          <w:szCs w:val="28"/>
          <w:lang w:val="de-DE" w:eastAsia="de-DE"/>
        </w:rPr>
        <w:t>3 Leistungsstaffeln 8:</w:t>
      </w:r>
    </w:p>
    <w:p w:rsidR="00BA57BD" w:rsidRPr="00BA57BD" w:rsidRDefault="00BA57BD" w:rsidP="00BA57BD">
      <w:pPr>
        <w:autoSpaceDE w:val="0"/>
        <w:autoSpaceDN w:val="0"/>
        <w:adjustRightInd w:val="0"/>
        <w:rPr>
          <w:rFonts w:cs="Arial"/>
          <w:sz w:val="28"/>
          <w:szCs w:val="28"/>
          <w:lang w:val="de-DE" w:eastAsia="de-DE"/>
        </w:rPr>
      </w:pPr>
      <w:proofErr w:type="spellStart"/>
      <w:r w:rsidRPr="00BA57BD">
        <w:rPr>
          <w:rFonts w:cs="Arial"/>
          <w:sz w:val="28"/>
          <w:szCs w:val="28"/>
          <w:lang w:val="de-DE" w:eastAsia="de-DE"/>
        </w:rPr>
        <w:t>Qualifikationrunde</w:t>
      </w:r>
      <w:proofErr w:type="spellEnd"/>
      <w:r w:rsidRPr="00BA57BD">
        <w:rPr>
          <w:rFonts w:cs="Arial"/>
          <w:sz w:val="28"/>
          <w:szCs w:val="28"/>
          <w:lang w:val="de-DE" w:eastAsia="de-DE"/>
        </w:rPr>
        <w:t xml:space="preserve"> im Herbst für die Frühjahrrunde 2017/2018. Gespielt wird von September bis Dezember in einer einfachen Runde mit 8 Mannschaften. Nach der Qualifikationsrunde steigen so viel Mannschaften ab um die Sollzahl von 8 zu erreichen. Nach der Frühjahrsrunde steigt der Meister in die Bezirksstaffel auf und so viel Mannschaften ab um die Sollzahl von 8 zu erreichen.</w:t>
      </w:r>
    </w:p>
    <w:p w:rsidR="00BA57BD" w:rsidRPr="00BA57BD" w:rsidRDefault="00BA57BD" w:rsidP="00BA57BD">
      <w:pPr>
        <w:autoSpaceDE w:val="0"/>
        <w:autoSpaceDN w:val="0"/>
        <w:adjustRightInd w:val="0"/>
        <w:rPr>
          <w:rFonts w:cs="Arial"/>
          <w:sz w:val="28"/>
          <w:szCs w:val="28"/>
          <w:lang w:val="de-DE" w:eastAsia="de-DE"/>
        </w:rPr>
      </w:pPr>
    </w:p>
    <w:p w:rsidR="00BA57BD" w:rsidRPr="00BA57BD" w:rsidRDefault="00BA57BD" w:rsidP="00BA57BD">
      <w:pPr>
        <w:autoSpaceDE w:val="0"/>
        <w:autoSpaceDN w:val="0"/>
        <w:adjustRightInd w:val="0"/>
        <w:rPr>
          <w:rFonts w:cs="Arial"/>
          <w:b/>
          <w:sz w:val="28"/>
          <w:szCs w:val="28"/>
          <w:lang w:val="de-DE" w:eastAsia="de-DE"/>
        </w:rPr>
      </w:pPr>
      <w:r w:rsidRPr="00BA57BD">
        <w:rPr>
          <w:rFonts w:cs="Arial"/>
          <w:b/>
          <w:sz w:val="28"/>
          <w:szCs w:val="28"/>
          <w:lang w:val="de-DE" w:eastAsia="de-DE"/>
        </w:rPr>
        <w:t>X Kreisstaffeln:</w:t>
      </w:r>
    </w:p>
    <w:p w:rsidR="00BA57BD" w:rsidRPr="00BA57BD" w:rsidRDefault="00BA57BD" w:rsidP="00BA57BD">
      <w:pPr>
        <w:autoSpaceDE w:val="0"/>
        <w:autoSpaceDN w:val="0"/>
        <w:adjustRightInd w:val="0"/>
        <w:rPr>
          <w:rFonts w:cs="Arial"/>
          <w:sz w:val="28"/>
          <w:szCs w:val="28"/>
          <w:lang w:val="de-DE" w:eastAsia="de-DE"/>
        </w:rPr>
      </w:pPr>
      <w:r w:rsidRPr="00BA57BD">
        <w:rPr>
          <w:rFonts w:cs="Arial"/>
          <w:sz w:val="28"/>
          <w:szCs w:val="28"/>
          <w:lang w:val="de-DE" w:eastAsia="de-DE"/>
        </w:rPr>
        <w:t>Qualifikationsrunde im Herbst mit X Mannschaften. Die Tabellenersten steigen in die Leistungsstaffel auf. Es werden für die Frühjahrsrunde neue Staffeln eingeteilt und die jeweiligen Meister steigen in die Leistungsstaffel auf.</w:t>
      </w:r>
    </w:p>
    <w:p w:rsidR="00BA57BD" w:rsidRPr="00BA57BD" w:rsidRDefault="00BA57BD" w:rsidP="00BA57BD">
      <w:pPr>
        <w:autoSpaceDE w:val="0"/>
        <w:autoSpaceDN w:val="0"/>
        <w:adjustRightInd w:val="0"/>
        <w:rPr>
          <w:rFonts w:cs="Arial"/>
          <w:sz w:val="28"/>
          <w:szCs w:val="28"/>
          <w:lang w:val="de-DE" w:eastAsia="de-DE"/>
        </w:rPr>
      </w:pPr>
    </w:p>
    <w:p w:rsidR="00BA57BD" w:rsidRPr="00BA57BD" w:rsidRDefault="00BA57BD" w:rsidP="00BA57BD">
      <w:pPr>
        <w:autoSpaceDE w:val="0"/>
        <w:autoSpaceDN w:val="0"/>
        <w:adjustRightInd w:val="0"/>
        <w:rPr>
          <w:rFonts w:cs="Arial"/>
          <w:b/>
          <w:sz w:val="28"/>
          <w:szCs w:val="28"/>
          <w:lang w:val="de-DE"/>
        </w:rPr>
      </w:pPr>
      <w:bookmarkStart w:id="0" w:name="_GoBack"/>
      <w:bookmarkEnd w:id="0"/>
    </w:p>
    <w:p w:rsidR="00BA57BD" w:rsidRPr="00BA57BD" w:rsidRDefault="00BA57BD" w:rsidP="00BA57BD">
      <w:pPr>
        <w:autoSpaceDE w:val="0"/>
        <w:autoSpaceDN w:val="0"/>
        <w:adjustRightInd w:val="0"/>
        <w:rPr>
          <w:rFonts w:cs="Arial"/>
          <w:b/>
          <w:sz w:val="28"/>
          <w:szCs w:val="28"/>
          <w:lang w:val="de-DE"/>
        </w:rPr>
      </w:pPr>
    </w:p>
    <w:p w:rsidR="00BA57BD" w:rsidRPr="00BA57BD" w:rsidRDefault="00BA57BD" w:rsidP="00BA57BD">
      <w:pPr>
        <w:autoSpaceDE w:val="0"/>
        <w:autoSpaceDN w:val="0"/>
        <w:adjustRightInd w:val="0"/>
        <w:rPr>
          <w:rFonts w:cs="Arial"/>
          <w:sz w:val="28"/>
          <w:szCs w:val="28"/>
          <w:lang w:val="de-DE" w:eastAsia="de-DE"/>
        </w:rPr>
      </w:pPr>
      <w:r w:rsidRPr="00BA57BD">
        <w:rPr>
          <w:rFonts w:cs="Arial"/>
          <w:b/>
          <w:sz w:val="28"/>
          <w:szCs w:val="28"/>
          <w:lang w:val="de-DE"/>
        </w:rPr>
        <w:t>Auf- und Abstiegsregelungen immer nach Satzung; zur Erreichung der Sollzahlen mehr oder weniger Auf- oder Absteiger,</w:t>
      </w:r>
    </w:p>
    <w:p w:rsidR="00443FF6" w:rsidRPr="00BA57BD" w:rsidRDefault="00443FF6">
      <w:pPr>
        <w:rPr>
          <w:lang w:val="de-DE"/>
        </w:rPr>
      </w:pPr>
    </w:p>
    <w:sectPr w:rsidR="00443FF6" w:rsidRPr="00BA57B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7BD"/>
    <w:rsid w:val="00443FF6"/>
    <w:rsid w:val="00BA57BD"/>
    <w:rsid w:val="00FB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300BF4-D302-40BD-9392-39518F1D6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A57BD"/>
    <w:pPr>
      <w:jc w:val="both"/>
    </w:pPr>
    <w:rPr>
      <w:rFonts w:ascii="Arial" w:eastAsia="Times New Roman" w:hAnsi="Arial" w:cs="Times New Roman"/>
      <w:szCs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945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RainerKonrad</dc:creator>
  <cp:keywords/>
  <dc:description/>
  <cp:lastModifiedBy>RainerKonrad</cp:lastModifiedBy>
  <cp:revision>2</cp:revision>
  <dcterms:created xsi:type="dcterms:W3CDTF">2017-02-27T16:12:00Z</dcterms:created>
  <dcterms:modified xsi:type="dcterms:W3CDTF">2017-08-11T22:39:00Z</dcterms:modified>
</cp:coreProperties>
</file>